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1F9" w:rsidRPr="005A31F9" w:rsidRDefault="005A31F9" w:rsidP="005A31F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7"/>
          <w:szCs w:val="17"/>
          <w:lang w:val="cs-CZ" w:eastAsia="cs-CZ"/>
        </w:rPr>
      </w:pPr>
      <w:r w:rsidRPr="005A31F9">
        <w:rPr>
          <w:rFonts w:ascii="Tahoma" w:eastAsia="Times New Roman" w:hAnsi="Tahoma" w:cs="Tahoma"/>
          <w:b/>
          <w:bCs/>
          <w:color w:val="000000"/>
          <w:sz w:val="17"/>
          <w:szCs w:val="17"/>
          <w:lang w:val="cs-CZ" w:eastAsia="cs-CZ"/>
        </w:rPr>
        <w:t>Hrazení nákladů</w:t>
      </w:r>
    </w:p>
    <w:p w:rsidR="005A31F9" w:rsidRPr="005A31F9" w:rsidRDefault="005A31F9" w:rsidP="005A31F9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7"/>
          <w:szCs w:val="17"/>
          <w:lang w:val="cs-CZ" w:eastAsia="cs-CZ"/>
        </w:rPr>
      </w:pPr>
      <w:r w:rsidRPr="005A31F9">
        <w:rPr>
          <w:rFonts w:ascii="Tahoma" w:eastAsia="Times New Roman" w:hAnsi="Tahoma" w:cs="Tahoma"/>
          <w:color w:val="000000"/>
          <w:sz w:val="17"/>
          <w:szCs w:val="17"/>
          <w:lang w:val="cs-CZ" w:eastAsia="cs-CZ"/>
        </w:rPr>
        <w:t>Zveřejňování informací při vyřizování běžných žádostí provádí obec a obecní úřad na své náklady.</w:t>
      </w:r>
    </w:p>
    <w:p w:rsidR="005A31F9" w:rsidRPr="005A31F9" w:rsidRDefault="005A31F9" w:rsidP="005A31F9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7"/>
          <w:szCs w:val="17"/>
          <w:lang w:val="cs-CZ" w:eastAsia="cs-CZ"/>
        </w:rPr>
      </w:pPr>
      <w:r w:rsidRPr="005A31F9">
        <w:rPr>
          <w:rFonts w:ascii="Tahoma" w:eastAsia="Times New Roman" w:hAnsi="Tahoma" w:cs="Tahoma"/>
          <w:color w:val="000000"/>
          <w:sz w:val="17"/>
          <w:szCs w:val="17"/>
          <w:lang w:val="cs-CZ" w:eastAsia="cs-CZ"/>
        </w:rPr>
        <w:t>Při poskytování informací na základě žádosti jsou obec a obecní úřad oprávněny žádat finanční úhradu odpovídající nákladům spojeným s vyhledáváním informací, pořízením kopií, opatřením technických nosičů dat a s doručením informací žadateli.</w:t>
      </w:r>
    </w:p>
    <w:p w:rsidR="005A31F9" w:rsidRPr="005A31F9" w:rsidRDefault="005A31F9" w:rsidP="005A31F9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7"/>
          <w:szCs w:val="17"/>
          <w:lang w:val="cs-CZ" w:eastAsia="cs-CZ"/>
        </w:rPr>
      </w:pPr>
      <w:r w:rsidRPr="005A31F9">
        <w:rPr>
          <w:rFonts w:ascii="Tahoma" w:eastAsia="Times New Roman" w:hAnsi="Tahoma" w:cs="Tahoma"/>
          <w:color w:val="000000"/>
          <w:sz w:val="17"/>
          <w:szCs w:val="17"/>
          <w:lang w:val="cs-CZ" w:eastAsia="cs-CZ"/>
        </w:rPr>
        <w:t>Výše úhrady za poskytnutí informace je paušálně stanovená dle sazebníku:</w:t>
      </w:r>
      <w:bookmarkStart w:id="0" w:name="_GoBack"/>
      <w:bookmarkEnd w:id="0"/>
    </w:p>
    <w:tbl>
      <w:tblPr>
        <w:tblW w:w="0" w:type="auto"/>
        <w:tblCellSpacing w:w="15" w:type="dxa"/>
        <w:tblInd w:w="720" w:type="dxa"/>
        <w:tblBorders>
          <w:top w:val="single" w:sz="6" w:space="0" w:color="5C6922"/>
          <w:left w:val="single" w:sz="6" w:space="0" w:color="5C6922"/>
          <w:bottom w:val="single" w:sz="6" w:space="0" w:color="5C6922"/>
          <w:right w:val="single" w:sz="6" w:space="0" w:color="5C692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5"/>
        <w:gridCol w:w="780"/>
      </w:tblGrid>
      <w:tr w:rsidR="005A31F9" w:rsidRPr="005A31F9" w:rsidTr="005A31F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A31F9" w:rsidRPr="005A31F9" w:rsidRDefault="005A31F9" w:rsidP="005A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5A3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  <w:t>sazba za výkon při vyhledávání informací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A31F9" w:rsidRPr="005A31F9" w:rsidRDefault="005A31F9" w:rsidP="005A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5A3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  <w:t>Kč</w:t>
            </w:r>
          </w:p>
        </w:tc>
      </w:tr>
      <w:tr w:rsidR="005A31F9" w:rsidRPr="005A31F9" w:rsidTr="005A31F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A31F9" w:rsidRPr="005A31F9" w:rsidRDefault="005A31F9" w:rsidP="005A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5A31F9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do 1 hodiny práce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A31F9" w:rsidRPr="005A31F9" w:rsidRDefault="005A31F9" w:rsidP="005A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5A31F9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100,-</w:t>
            </w:r>
          </w:p>
        </w:tc>
      </w:tr>
      <w:tr w:rsidR="005A31F9" w:rsidRPr="005A31F9" w:rsidTr="005A31F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A31F9" w:rsidRPr="005A31F9" w:rsidRDefault="005A31F9" w:rsidP="005A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5A31F9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za každou další započatou čtvrthodinu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A31F9" w:rsidRPr="005A31F9" w:rsidRDefault="005A31F9" w:rsidP="005A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5A31F9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25,-</w:t>
            </w:r>
          </w:p>
        </w:tc>
      </w:tr>
      <w:tr w:rsidR="005A31F9" w:rsidRPr="005A31F9" w:rsidTr="005A31F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A31F9" w:rsidRPr="005A31F9" w:rsidRDefault="005A31F9" w:rsidP="005A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5A3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  <w:t>úhrada materiálových nákladů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A31F9" w:rsidRPr="005A31F9" w:rsidRDefault="005A31F9" w:rsidP="005A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5A3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  <w:t>Kč</w:t>
            </w:r>
          </w:p>
        </w:tc>
      </w:tr>
      <w:tr w:rsidR="005A31F9" w:rsidRPr="005A31F9" w:rsidTr="005A31F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A31F9" w:rsidRPr="005A31F9" w:rsidRDefault="005A31F9" w:rsidP="005A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5A31F9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za jednostrannou fotokopii formátu A4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A31F9" w:rsidRPr="005A31F9" w:rsidRDefault="005A31F9" w:rsidP="005A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5A31F9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1,50</w:t>
            </w:r>
          </w:p>
        </w:tc>
      </w:tr>
      <w:tr w:rsidR="005A31F9" w:rsidRPr="005A31F9" w:rsidTr="005A31F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A31F9" w:rsidRPr="005A31F9" w:rsidRDefault="005A31F9" w:rsidP="005A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5A31F9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za oboustrannou fotokopii formátu A4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A31F9" w:rsidRPr="005A31F9" w:rsidRDefault="005A31F9" w:rsidP="005A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5A31F9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2,50</w:t>
            </w:r>
          </w:p>
        </w:tc>
      </w:tr>
      <w:tr w:rsidR="005A31F9" w:rsidRPr="005A31F9" w:rsidTr="005A31F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A31F9" w:rsidRPr="005A31F9" w:rsidRDefault="005A31F9" w:rsidP="005A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5A31F9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za jednostrannou fotokopii formátu A3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A31F9" w:rsidRPr="005A31F9" w:rsidRDefault="005A31F9" w:rsidP="005A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5A31F9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3,-</w:t>
            </w:r>
          </w:p>
        </w:tc>
      </w:tr>
      <w:tr w:rsidR="005A31F9" w:rsidRPr="005A31F9" w:rsidTr="005A31F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A31F9" w:rsidRPr="005A31F9" w:rsidRDefault="005A31F9" w:rsidP="005A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5A31F9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za oboustrannou fotokopii formátu A3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A31F9" w:rsidRPr="005A31F9" w:rsidRDefault="005A31F9" w:rsidP="005A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5A31F9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5,-</w:t>
            </w:r>
          </w:p>
        </w:tc>
      </w:tr>
      <w:tr w:rsidR="005A31F9" w:rsidRPr="005A31F9" w:rsidTr="005A31F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A31F9" w:rsidRPr="005A31F9" w:rsidRDefault="005A31F9" w:rsidP="005A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5A31F9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za technický nosič dat úhrada v ceně poskytnutého nosiče</w:t>
            </w:r>
          </w:p>
        </w:tc>
      </w:tr>
      <w:tr w:rsidR="005A31F9" w:rsidRPr="005A31F9" w:rsidTr="005A31F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A31F9" w:rsidRPr="005A31F9" w:rsidRDefault="005A31F9" w:rsidP="005A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5A31F9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doručovací náklady podle platného ceníku pošt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1F9" w:rsidRPr="005A31F9" w:rsidRDefault="005A31F9" w:rsidP="005A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</w:tbl>
    <w:p w:rsidR="005A31F9" w:rsidRPr="005A31F9" w:rsidRDefault="005A31F9" w:rsidP="005A31F9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7"/>
          <w:szCs w:val="17"/>
          <w:lang w:val="cs-CZ" w:eastAsia="cs-CZ"/>
        </w:rPr>
      </w:pPr>
      <w:r w:rsidRPr="005A31F9">
        <w:rPr>
          <w:rFonts w:ascii="Tahoma" w:eastAsia="Times New Roman" w:hAnsi="Tahoma" w:cs="Tahoma"/>
          <w:color w:val="000000"/>
          <w:sz w:val="17"/>
          <w:szCs w:val="17"/>
          <w:lang w:val="cs-CZ" w:eastAsia="cs-CZ"/>
        </w:rPr>
        <w:t>Obec a obecní úřad mají povinnost sdělit žadateli při podání žádosti předpokládanou výši úhrady za poskytnutí informace.</w:t>
      </w:r>
    </w:p>
    <w:p w:rsidR="005A31F9" w:rsidRPr="005A31F9" w:rsidRDefault="005A31F9" w:rsidP="005A31F9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7"/>
          <w:szCs w:val="17"/>
          <w:lang w:val="cs-CZ" w:eastAsia="cs-CZ"/>
        </w:rPr>
      </w:pPr>
      <w:r w:rsidRPr="005A31F9">
        <w:rPr>
          <w:rFonts w:ascii="Tahoma" w:eastAsia="Times New Roman" w:hAnsi="Tahoma" w:cs="Tahoma"/>
          <w:color w:val="000000"/>
          <w:sz w:val="17"/>
          <w:szCs w:val="17"/>
          <w:lang w:val="cs-CZ" w:eastAsia="cs-CZ"/>
        </w:rPr>
        <w:t>Obec a obecní úřad mohou podmínit vydání informace zaplacením zálohy na předpokládanou výši úhrady za poskytnutí informace.</w:t>
      </w:r>
    </w:p>
    <w:p w:rsidR="005A31F9" w:rsidRPr="005A31F9" w:rsidRDefault="005A31F9" w:rsidP="005A31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val="cs-CZ" w:eastAsia="cs-CZ"/>
        </w:rPr>
      </w:pPr>
      <w:r w:rsidRPr="005A31F9">
        <w:rPr>
          <w:rFonts w:ascii="Tahoma" w:eastAsia="Times New Roman" w:hAnsi="Tahoma" w:cs="Tahoma"/>
          <w:color w:val="000000"/>
          <w:sz w:val="17"/>
          <w:szCs w:val="17"/>
          <w:lang w:val="cs-CZ" w:eastAsia="cs-CZ"/>
        </w:rPr>
        <w:t>Žadatelé zaplatí požadovanou úhradu nákladů nebo zálohu úhrady nákladů v hotovosti v kanceláři obce a obecního úřadu nebo složenkou na účet obce.</w:t>
      </w:r>
    </w:p>
    <w:p w:rsidR="00E839D5" w:rsidRDefault="005A31F9"/>
    <w:sectPr w:rsidR="00E8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2C7B21"/>
    <w:multiLevelType w:val="multilevel"/>
    <w:tmpl w:val="0D525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F9"/>
    <w:rsid w:val="005A31F9"/>
    <w:rsid w:val="00613B66"/>
    <w:rsid w:val="00614F79"/>
    <w:rsid w:val="00726092"/>
    <w:rsid w:val="009F3BD0"/>
    <w:rsid w:val="00D4794C"/>
    <w:rsid w:val="00D7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C9A9E-B425-48AA-A5E3-F011AD20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paragraph" w:styleId="Nadpis4">
    <w:name w:val="heading 4"/>
    <w:basedOn w:val="Normln"/>
    <w:link w:val="Nadpis4Char"/>
    <w:uiPriority w:val="9"/>
    <w:qFormat/>
    <w:rsid w:val="005A31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5A31F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8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2019-11-09T17:58:00Z</dcterms:created>
  <dcterms:modified xsi:type="dcterms:W3CDTF">2019-11-09T17:58:00Z</dcterms:modified>
</cp:coreProperties>
</file>